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E" w:rsidRDefault="00D50165">
      <w:pPr>
        <w:pStyle w:val="P68B1DB1-Normal1"/>
        <w:rPr>
          <w:color w:val="auto"/>
          <w:sz w:val="20"/>
        </w:rPr>
      </w:pPr>
      <w:r>
        <w:t xml:space="preserve">TEKNİK </w:t>
      </w:r>
      <w:r w:rsidR="00946003">
        <w:t>VERİ SAYFASI</w:t>
      </w:r>
      <w:r>
        <w:t xml:space="preserve"> NO. 13FM</w:t>
      </w:r>
    </w:p>
    <w:p w:rsidR="00F4272E" w:rsidRDefault="00F4272E">
      <w:pPr>
        <w:spacing w:line="12" w:lineRule="exact"/>
        <w:rPr>
          <w:sz w:val="24"/>
        </w:rPr>
      </w:pPr>
    </w:p>
    <w:p w:rsidR="00F4272E" w:rsidRDefault="00B570E5">
      <w:pPr>
        <w:pStyle w:val="P68B1DB1-Normal1"/>
        <w:rPr>
          <w:color w:val="auto"/>
          <w:sz w:val="20"/>
        </w:rPr>
      </w:pPr>
      <w:r>
        <w:t>Basım</w:t>
      </w:r>
      <w:r w:rsidR="00D50165">
        <w:t xml:space="preserve"> 02</w:t>
      </w:r>
    </w:p>
    <w:p w:rsidR="00F4272E" w:rsidRDefault="00F4272E">
      <w:pPr>
        <w:spacing w:line="10" w:lineRule="exact"/>
        <w:rPr>
          <w:sz w:val="24"/>
        </w:rPr>
      </w:pPr>
    </w:p>
    <w:p w:rsidR="00F4272E" w:rsidRDefault="00D50165">
      <w:pPr>
        <w:pStyle w:val="P68B1DB1-Normal2"/>
        <w:rPr>
          <w:sz w:val="20"/>
        </w:rPr>
      </w:pPr>
      <w:r>
        <w:t>www.artestyle.com</w:t>
      </w:r>
    </w:p>
    <w:p w:rsidR="00F4272E" w:rsidRDefault="00B570E5" w:rsidP="00B570E5">
      <w:pPr>
        <w:pStyle w:val="P68B1DB1-Normal3"/>
        <w:jc w:val="right"/>
        <w:rPr>
          <w:sz w:val="24"/>
        </w:rPr>
      </w:pPr>
      <w:r w:rsidRPr="00B570E5">
        <w:rPr>
          <w:sz w:val="72"/>
        </w:rPr>
        <w:t>CHIC</w:t>
      </w:r>
      <w:r w:rsidRPr="00B570E5">
        <w:rPr>
          <w:sz w:val="72"/>
          <w:vertAlign w:val="superscript"/>
        </w:rPr>
        <w:t>®</w:t>
      </w:r>
      <w:r w:rsidRPr="00B570E5">
        <w:rPr>
          <w:i/>
          <w:sz w:val="72"/>
        </w:rPr>
        <w:t xml:space="preserve"> </w:t>
      </w:r>
      <w:proofErr w:type="spellStart"/>
      <w:r w:rsidRPr="00B570E5">
        <w:rPr>
          <w:i/>
          <w:sz w:val="72"/>
        </w:rPr>
        <w:t>Fine</w:t>
      </w:r>
      <w:proofErr w:type="spellEnd"/>
    </w:p>
    <w:p w:rsidR="00F4272E" w:rsidRDefault="00E6301D">
      <w:pPr>
        <w:pStyle w:val="P68B1DB1-Normal4"/>
        <w:spacing w:line="328" w:lineRule="auto"/>
        <w:ind w:left="360"/>
        <w:jc w:val="right"/>
        <w:rPr>
          <w:color w:val="auto"/>
          <w:sz w:val="20"/>
        </w:rPr>
      </w:pPr>
      <w:r>
        <w:t xml:space="preserve">İÇ </w:t>
      </w:r>
      <w:proofErr w:type="gramStart"/>
      <w:r>
        <w:t>MEKANLAR</w:t>
      </w:r>
      <w:proofErr w:type="gramEnd"/>
      <w:r>
        <w:t xml:space="preserve"> İÇİN </w:t>
      </w:r>
      <w:r w:rsidR="00D50165">
        <w:t xml:space="preserve">KUMLAMA ETKİLİ </w:t>
      </w:r>
      <w:r>
        <w:t xml:space="preserve">MAT </w:t>
      </w:r>
      <w:r w:rsidR="00D50165">
        <w:t xml:space="preserve">DEKORATİF </w:t>
      </w:r>
      <w:r>
        <w:t>SON KAT</w:t>
      </w:r>
    </w:p>
    <w:p w:rsidR="00F4272E" w:rsidRDefault="00F4272E">
      <w:pPr>
        <w:sectPr w:rsidR="00F4272E">
          <w:pgSz w:w="11900" w:h="16838"/>
          <w:pgMar w:top="817" w:right="826" w:bottom="792" w:left="840" w:header="0" w:footer="0" w:gutter="0"/>
          <w:cols w:space="708" w:equalWidth="0">
            <w:col w:w="10240"/>
          </w:cols>
        </w:sectPr>
      </w:pPr>
    </w:p>
    <w:p w:rsidR="00B570E5" w:rsidRDefault="00B570E5">
      <w:pPr>
        <w:pStyle w:val="P68B1DB1-Normal5"/>
        <w:spacing w:line="229" w:lineRule="auto"/>
      </w:pPr>
    </w:p>
    <w:p w:rsidR="00F4272E" w:rsidRPr="00B570E5" w:rsidRDefault="00D50165">
      <w:pPr>
        <w:pStyle w:val="P68B1DB1-Normal5"/>
        <w:spacing w:line="229" w:lineRule="auto"/>
        <w:rPr>
          <w:color w:val="auto"/>
          <w:sz w:val="20"/>
          <w:u w:val="single"/>
        </w:rPr>
      </w:pPr>
      <w:r w:rsidRPr="00B570E5">
        <w:rPr>
          <w:u w:val="single"/>
        </w:rPr>
        <w:t>ÜRÜN ÖZELLİKLERİ</w:t>
      </w:r>
    </w:p>
    <w:p w:rsidR="00F4272E" w:rsidRDefault="00F4272E">
      <w:pPr>
        <w:spacing w:line="194" w:lineRule="exact"/>
        <w:rPr>
          <w:sz w:val="24"/>
        </w:rPr>
      </w:pPr>
    </w:p>
    <w:p w:rsidR="00F4272E" w:rsidRDefault="00B570E5" w:rsidP="00B570E5">
      <w:pPr>
        <w:pStyle w:val="P68B1DB1-Normal6"/>
        <w:rPr>
          <w:color w:val="auto"/>
          <w:sz w:val="20"/>
        </w:rPr>
      </w:pPr>
      <w:r>
        <w:t>CHIC</w:t>
      </w:r>
      <w:r w:rsidR="00D50165">
        <w:rPr>
          <w:i/>
        </w:rPr>
        <w:t xml:space="preserve"> Mat</w:t>
      </w:r>
      <w:r w:rsidR="00D50165">
        <w:t xml:space="preserve"> </w:t>
      </w:r>
      <w:r w:rsidRPr="006661C9">
        <w:rPr>
          <w:szCs w:val="18"/>
        </w:rPr>
        <w:t xml:space="preserve">kendisine aşağıdaki özellikleri veren özel pigmentler ve özel katkı maddeleri kullanılarak sulu bir emülsiyon içinde akrilik reçinelerle </w:t>
      </w:r>
      <w:r>
        <w:rPr>
          <w:szCs w:val="18"/>
        </w:rPr>
        <w:t>formüle</w:t>
      </w:r>
      <w:r w:rsidRPr="006661C9">
        <w:rPr>
          <w:szCs w:val="18"/>
        </w:rPr>
        <w:t xml:space="preserve"> edilmiş dekoratif iç </w:t>
      </w:r>
      <w:proofErr w:type="gramStart"/>
      <w:r w:rsidRPr="006661C9">
        <w:rPr>
          <w:szCs w:val="18"/>
        </w:rPr>
        <w:t>mekan</w:t>
      </w:r>
      <w:proofErr w:type="gramEnd"/>
      <w:r w:rsidRPr="006661C9">
        <w:rPr>
          <w:szCs w:val="18"/>
        </w:rPr>
        <w:t xml:space="preserve"> </w:t>
      </w:r>
      <w:r w:rsidR="00E6301D">
        <w:rPr>
          <w:szCs w:val="18"/>
        </w:rPr>
        <w:t>ürünüdür</w:t>
      </w:r>
      <w:r w:rsidRPr="006661C9">
        <w:rPr>
          <w:szCs w:val="18"/>
        </w:rPr>
        <w:t xml:space="preserve">: yüksek nefes alabilirlik, yüksek tutunma özelliği, uygulama kolaylığı, </w:t>
      </w:r>
      <w:r>
        <w:rPr>
          <w:szCs w:val="18"/>
        </w:rPr>
        <w:t>çoğu</w:t>
      </w:r>
      <w:r w:rsidRPr="006661C9">
        <w:rPr>
          <w:szCs w:val="18"/>
        </w:rPr>
        <w:t xml:space="preserve"> </w:t>
      </w:r>
      <w:r>
        <w:rPr>
          <w:szCs w:val="18"/>
        </w:rPr>
        <w:t>deterjana</w:t>
      </w:r>
      <w:r w:rsidRPr="006661C9">
        <w:rPr>
          <w:szCs w:val="18"/>
        </w:rPr>
        <w:t xml:space="preserve"> karşı dayanıklılık</w:t>
      </w:r>
      <w:r w:rsidR="00D50165">
        <w:t>.</w:t>
      </w:r>
    </w:p>
    <w:p w:rsidR="00F4272E" w:rsidRDefault="00F4272E">
      <w:pPr>
        <w:spacing w:line="347" w:lineRule="exact"/>
        <w:rPr>
          <w:sz w:val="24"/>
        </w:rPr>
      </w:pPr>
    </w:p>
    <w:p w:rsidR="00F4272E" w:rsidRPr="00B570E5" w:rsidRDefault="00D50165">
      <w:pPr>
        <w:pStyle w:val="P68B1DB1-Normal5"/>
        <w:rPr>
          <w:color w:val="auto"/>
          <w:sz w:val="20"/>
          <w:u w:val="single"/>
        </w:rPr>
      </w:pPr>
      <w:r w:rsidRPr="00B570E5">
        <w:rPr>
          <w:u w:val="single"/>
        </w:rPr>
        <w:t>İDEAL KULLANIMLAR</w:t>
      </w:r>
    </w:p>
    <w:p w:rsidR="00F4272E" w:rsidRDefault="00F4272E">
      <w:pPr>
        <w:spacing w:line="192" w:lineRule="exact"/>
        <w:rPr>
          <w:sz w:val="24"/>
        </w:rPr>
      </w:pPr>
    </w:p>
    <w:p w:rsidR="00F4272E" w:rsidRDefault="00D50165">
      <w:pPr>
        <w:pStyle w:val="P68B1DB1-Normal8"/>
        <w:spacing w:line="257" w:lineRule="auto"/>
        <w:ind w:right="320"/>
        <w:jc w:val="both"/>
        <w:rPr>
          <w:color w:val="auto"/>
          <w:sz w:val="20"/>
        </w:rPr>
      </w:pPr>
      <w:r>
        <w:t>CHIC®</w:t>
      </w:r>
      <w:r>
        <w:rPr>
          <w:i/>
        </w:rPr>
        <w:t xml:space="preserve"> Mat</w:t>
      </w:r>
      <w:r>
        <w:t xml:space="preserve"> genel olarak duvar, alçı, </w:t>
      </w:r>
      <w:proofErr w:type="spellStart"/>
      <w:r>
        <w:t>alçıpan</w:t>
      </w:r>
      <w:proofErr w:type="spellEnd"/>
      <w:r>
        <w:t xml:space="preserve"> ve çimentolu alt tabakalar gibi iç duvar yüzeylerinin </w:t>
      </w:r>
      <w:r w:rsidR="00B570E5">
        <w:t xml:space="preserve">yanı sıra kuru, kompakt ve tutunma özelliğini yitirmemiş </w:t>
      </w:r>
      <w:r>
        <w:t xml:space="preserve">organik veya mineral yapıdaki eski boya ve kaplamaların dekorasyonu için idealdir. Estetik etkisi yüksek dekoratif </w:t>
      </w:r>
      <w:r w:rsidR="00B570E5">
        <w:t>görünümler</w:t>
      </w:r>
      <w:r>
        <w:t xml:space="preserve"> elde etmenizi sağlar ve klasik ya da modern her tarzdaki </w:t>
      </w:r>
      <w:r w:rsidR="00B570E5">
        <w:t xml:space="preserve">her türlü </w:t>
      </w:r>
      <w:r>
        <w:t>yaşam alan</w:t>
      </w:r>
      <w:r w:rsidR="00B570E5">
        <w:t>ını güzelleştirmede tercih edilmektedir</w:t>
      </w:r>
      <w:r>
        <w:t>.</w:t>
      </w:r>
    </w:p>
    <w:p w:rsidR="00F4272E" w:rsidRDefault="00F4272E">
      <w:pPr>
        <w:spacing w:line="200" w:lineRule="exact"/>
        <w:rPr>
          <w:sz w:val="24"/>
        </w:rPr>
      </w:pPr>
    </w:p>
    <w:p w:rsidR="00F4272E" w:rsidRDefault="00F4272E">
      <w:pPr>
        <w:spacing w:line="258" w:lineRule="exact"/>
        <w:rPr>
          <w:sz w:val="24"/>
        </w:rPr>
      </w:pPr>
    </w:p>
    <w:p w:rsidR="00F4272E" w:rsidRPr="00B570E5" w:rsidRDefault="00D50165">
      <w:pPr>
        <w:pStyle w:val="P68B1DB1-Normal5"/>
        <w:rPr>
          <w:color w:val="auto"/>
          <w:sz w:val="20"/>
          <w:u w:val="single"/>
        </w:rPr>
      </w:pPr>
      <w:r w:rsidRPr="00B570E5">
        <w:rPr>
          <w:u w:val="single"/>
        </w:rPr>
        <w:t>TEKNİK ÖZELLİKLER</w:t>
      </w:r>
    </w:p>
    <w:p w:rsidR="00F4272E" w:rsidRDefault="00F4272E">
      <w:pPr>
        <w:spacing w:line="184" w:lineRule="exact"/>
        <w:rPr>
          <w:sz w:val="24"/>
        </w:rPr>
      </w:pPr>
    </w:p>
    <w:p w:rsidR="00F4272E" w:rsidRDefault="00D50165">
      <w:pPr>
        <w:pStyle w:val="P68B1DB1-Normal7"/>
        <w:rPr>
          <w:color w:val="auto"/>
          <w:sz w:val="20"/>
        </w:rPr>
      </w:pPr>
      <w:r>
        <w:rPr>
          <w:b/>
        </w:rPr>
        <w:t>ÖZ</w:t>
      </w:r>
      <w:r w:rsidR="00B570E5">
        <w:rPr>
          <w:b/>
        </w:rPr>
        <w:t>GÜ</w:t>
      </w:r>
      <w:r>
        <w:rPr>
          <w:b/>
        </w:rPr>
        <w:t>L AĞIRLIK:</w:t>
      </w:r>
      <w:r>
        <w:t xml:space="preserve"> 1,05 - 1,15 kg/l.</w:t>
      </w:r>
    </w:p>
    <w:p w:rsidR="00F4272E" w:rsidRDefault="00F4272E">
      <w:pPr>
        <w:spacing w:line="205" w:lineRule="exact"/>
        <w:rPr>
          <w:sz w:val="24"/>
        </w:rPr>
      </w:pPr>
    </w:p>
    <w:p w:rsidR="00F4272E" w:rsidRDefault="00D50165">
      <w:pPr>
        <w:pStyle w:val="P68B1DB1-Normal7"/>
        <w:spacing w:line="229" w:lineRule="auto"/>
        <w:ind w:right="320"/>
        <w:jc w:val="both"/>
        <w:rPr>
          <w:color w:val="auto"/>
          <w:sz w:val="20"/>
        </w:rPr>
      </w:pPr>
      <w:r>
        <w:rPr>
          <w:b/>
        </w:rPr>
        <w:t>VİSKOZİTE:</w:t>
      </w:r>
      <w:r>
        <w:t xml:space="preserve"> 3.500 - 4.000 CP (</w:t>
      </w:r>
      <w:proofErr w:type="spellStart"/>
      <w:r>
        <w:t>Brookfield</w:t>
      </w:r>
      <w:proofErr w:type="spellEnd"/>
      <w:r>
        <w:t xml:space="preserve">, </w:t>
      </w:r>
      <w:proofErr w:type="spellStart"/>
      <w:r w:rsidR="00B570E5">
        <w:t>spindle</w:t>
      </w:r>
      <w:proofErr w:type="spellEnd"/>
      <w:r>
        <w:t xml:space="preserve"> 5, hız 20 </w:t>
      </w:r>
      <w:proofErr w:type="spellStart"/>
      <w:r>
        <w:t>rpm</w:t>
      </w:r>
      <w:proofErr w:type="spellEnd"/>
      <w:r>
        <w:t>).</w:t>
      </w:r>
    </w:p>
    <w:p w:rsidR="00F4272E" w:rsidRDefault="00F4272E">
      <w:pPr>
        <w:spacing w:line="200" w:lineRule="exact"/>
        <w:rPr>
          <w:sz w:val="24"/>
        </w:rPr>
      </w:pPr>
    </w:p>
    <w:p w:rsidR="00F4272E" w:rsidRDefault="00D50165">
      <w:pPr>
        <w:pStyle w:val="P68B1DB1-Normal3"/>
        <w:rPr>
          <w:color w:val="auto"/>
          <w:sz w:val="20"/>
        </w:rPr>
      </w:pPr>
      <w:r>
        <w:rPr>
          <w:b/>
          <w:sz w:val="19"/>
        </w:rPr>
        <w:t xml:space="preserve">KAT BAŞINA </w:t>
      </w:r>
      <w:r w:rsidR="00B570E5">
        <w:rPr>
          <w:b/>
          <w:sz w:val="19"/>
        </w:rPr>
        <w:t>YAYILIM</w:t>
      </w:r>
      <w:r>
        <w:rPr>
          <w:b/>
          <w:sz w:val="19"/>
        </w:rPr>
        <w:t xml:space="preserve"> HIZI:</w:t>
      </w:r>
      <w:r>
        <w:rPr>
          <w:sz w:val="19"/>
        </w:rPr>
        <w:t xml:space="preserve"> 10 - 12 m</w:t>
      </w:r>
      <w:r w:rsidR="00B570E5">
        <w:rPr>
          <w:sz w:val="19"/>
        </w:rPr>
        <w:t>2</w:t>
      </w:r>
      <w:r>
        <w:rPr>
          <w:sz w:val="19"/>
        </w:rPr>
        <w:t xml:space="preserve"> /l.</w:t>
      </w:r>
    </w:p>
    <w:p w:rsidR="00F4272E" w:rsidRDefault="00D50165">
      <w:pPr>
        <w:pStyle w:val="P68B1DB1-Normal7"/>
        <w:spacing w:line="228" w:lineRule="auto"/>
        <w:ind w:right="300"/>
        <w:jc w:val="both"/>
        <w:rPr>
          <w:color w:val="auto"/>
          <w:sz w:val="20"/>
        </w:rPr>
      </w:pPr>
      <w:r>
        <w:t>Kap</w:t>
      </w:r>
      <w:r w:rsidR="00B570E5">
        <w:t xml:space="preserve">lama gücü, </w:t>
      </w:r>
      <w:r>
        <w:t xml:space="preserve">yüzeyin pürüzlülüğüne, </w:t>
      </w:r>
      <w:proofErr w:type="spellStart"/>
      <w:r>
        <w:t>gözenekliliğine</w:t>
      </w:r>
      <w:proofErr w:type="spellEnd"/>
      <w:r>
        <w:t xml:space="preserve"> ve emiciliğine ve ayrıca kullanılan uygulama yöntemine </w:t>
      </w:r>
      <w:r w:rsidR="00B570E5">
        <w:t>göre değişebilmektedir</w:t>
      </w:r>
      <w:r>
        <w:t>.</w:t>
      </w:r>
    </w:p>
    <w:p w:rsidR="00F4272E" w:rsidRDefault="00F4272E">
      <w:pPr>
        <w:spacing w:line="196" w:lineRule="exact"/>
        <w:rPr>
          <w:sz w:val="24"/>
        </w:rPr>
      </w:pPr>
    </w:p>
    <w:p w:rsidR="00F4272E" w:rsidRDefault="00D50165">
      <w:pPr>
        <w:pStyle w:val="P68B1DB1-Normal7"/>
        <w:rPr>
          <w:color w:val="auto"/>
          <w:sz w:val="20"/>
        </w:rPr>
      </w:pPr>
      <w:r>
        <w:rPr>
          <w:b/>
        </w:rPr>
        <w:t xml:space="preserve">KURU </w:t>
      </w:r>
      <w:r w:rsidR="00B570E5">
        <w:rPr>
          <w:b/>
        </w:rPr>
        <w:t>KALINTI</w:t>
      </w:r>
      <w:r>
        <w:rPr>
          <w:b/>
        </w:rPr>
        <w:t>:</w:t>
      </w:r>
      <w:r>
        <w:t xml:space="preserve"> %30 ± %1.</w:t>
      </w:r>
    </w:p>
    <w:p w:rsidR="00F4272E" w:rsidRDefault="00F4272E">
      <w:pPr>
        <w:spacing w:line="207" w:lineRule="exact"/>
        <w:rPr>
          <w:sz w:val="24"/>
        </w:rPr>
      </w:pPr>
    </w:p>
    <w:p w:rsidR="00F4272E" w:rsidRDefault="00D50165">
      <w:pPr>
        <w:pStyle w:val="P68B1DB1-Normal7"/>
        <w:spacing w:line="230" w:lineRule="auto"/>
        <w:ind w:right="320"/>
        <w:jc w:val="both"/>
        <w:rPr>
          <w:color w:val="auto"/>
          <w:sz w:val="20"/>
        </w:rPr>
      </w:pPr>
      <w:r>
        <w:rPr>
          <w:b/>
        </w:rPr>
        <w:t xml:space="preserve">GÖRÜNÜM VE </w:t>
      </w:r>
      <w:r w:rsidR="00B570E5">
        <w:rPr>
          <w:b/>
        </w:rPr>
        <w:t>DOKU</w:t>
      </w:r>
      <w:r>
        <w:rPr>
          <w:b/>
        </w:rPr>
        <w:t>:</w:t>
      </w:r>
      <w:r>
        <w:t xml:space="preserve"> </w:t>
      </w:r>
      <w:proofErr w:type="spellStart"/>
      <w:r>
        <w:t>Opak</w:t>
      </w:r>
      <w:proofErr w:type="spellEnd"/>
      <w:r>
        <w:t xml:space="preserve"> görünüm, </w:t>
      </w:r>
      <w:r w:rsidR="00B570E5">
        <w:t>pürüzlü doku</w:t>
      </w:r>
      <w:r>
        <w:t>.</w:t>
      </w:r>
    </w:p>
    <w:p w:rsidR="00F4272E" w:rsidRDefault="00F4272E">
      <w:pPr>
        <w:spacing w:line="205" w:lineRule="exact"/>
        <w:rPr>
          <w:sz w:val="24"/>
        </w:rPr>
      </w:pPr>
    </w:p>
    <w:p w:rsidR="00F4272E" w:rsidRDefault="00D50165">
      <w:pPr>
        <w:pStyle w:val="P68B1DB1-Normal8"/>
        <w:spacing w:line="256" w:lineRule="auto"/>
        <w:ind w:right="320"/>
        <w:jc w:val="both"/>
        <w:rPr>
          <w:color w:val="auto"/>
          <w:sz w:val="20"/>
        </w:rPr>
      </w:pPr>
      <w:r>
        <w:rPr>
          <w:b/>
        </w:rPr>
        <w:t xml:space="preserve">VOC EMİSYON </w:t>
      </w:r>
      <w:r w:rsidR="00B570E5">
        <w:rPr>
          <w:b/>
        </w:rPr>
        <w:t>SINIRLARI</w:t>
      </w:r>
      <w:r>
        <w:rPr>
          <w:b/>
        </w:rPr>
        <w:t xml:space="preserve"> (UÇUCU ORGANİK BİLEŞİKLER):</w:t>
      </w:r>
      <w:r>
        <w:t xml:space="preserve"> </w:t>
      </w:r>
      <w:r w:rsidR="00B570E5">
        <w:t xml:space="preserve">bu ürün </w:t>
      </w:r>
      <w:r>
        <w:t xml:space="preserve">için AB VOC sınır değeri (2004/42/CE Direktifi) </w:t>
      </w:r>
      <w:proofErr w:type="gramStart"/>
      <w:r w:rsidR="00B570E5">
        <w:t>(</w:t>
      </w:r>
      <w:proofErr w:type="spellStart"/>
      <w:proofErr w:type="gramEnd"/>
      <w:r w:rsidR="00B570E5">
        <w:t>C</w:t>
      </w:r>
      <w:r>
        <w:t>at</w:t>
      </w:r>
      <w:proofErr w:type="spellEnd"/>
      <w:r>
        <w:t>. A/l; BA</w:t>
      </w:r>
      <w:proofErr w:type="gramStart"/>
      <w:r>
        <w:t>)</w:t>
      </w:r>
      <w:proofErr w:type="gramEnd"/>
      <w:r>
        <w:t>: 300 g/l (2007); 200 g/l (2010).</w:t>
      </w:r>
    </w:p>
    <w:p w:rsidR="00F4272E" w:rsidRDefault="00D50165">
      <w:pPr>
        <w:pStyle w:val="P68B1DB1-Normal7"/>
        <w:spacing w:line="230" w:lineRule="auto"/>
        <w:rPr>
          <w:color w:val="auto"/>
          <w:sz w:val="20"/>
        </w:rPr>
      </w:pPr>
      <w:r>
        <w:t>CHIC®</w:t>
      </w:r>
      <w:r>
        <w:rPr>
          <w:i/>
        </w:rPr>
        <w:t xml:space="preserve"> Mat</w:t>
      </w:r>
      <w:r>
        <w:t xml:space="preserve"> 200 g/l</w:t>
      </w:r>
      <w:r w:rsidR="00B570E5">
        <w:t>’</w:t>
      </w:r>
      <w:r>
        <w:t>den az VOC içerir.</w:t>
      </w:r>
    </w:p>
    <w:p w:rsidR="00F4272E" w:rsidRDefault="00D50165">
      <w:pPr>
        <w:pStyle w:val="P68B1DB1-Normal9"/>
        <w:spacing w:line="20" w:lineRule="exact"/>
      </w:pPr>
      <w:r>
        <w:br w:type="column"/>
      </w:r>
    </w:p>
    <w:p w:rsidR="00B570E5" w:rsidRDefault="00B570E5">
      <w:pPr>
        <w:pStyle w:val="P68B1DB1-Normal5"/>
        <w:spacing w:line="232" w:lineRule="auto"/>
      </w:pPr>
    </w:p>
    <w:p w:rsidR="00F4272E" w:rsidRPr="00B570E5" w:rsidRDefault="00D50165">
      <w:pPr>
        <w:pStyle w:val="P68B1DB1-Normal5"/>
        <w:spacing w:line="232" w:lineRule="auto"/>
        <w:rPr>
          <w:color w:val="auto"/>
          <w:sz w:val="20"/>
          <w:u w:val="single"/>
        </w:rPr>
      </w:pPr>
      <w:r w:rsidRPr="00B570E5">
        <w:rPr>
          <w:u w:val="single"/>
        </w:rPr>
        <w:t>KULLANIM ŞEKLİ</w:t>
      </w:r>
    </w:p>
    <w:p w:rsidR="00F4272E" w:rsidRDefault="00F4272E">
      <w:pPr>
        <w:spacing w:line="189" w:lineRule="exact"/>
        <w:rPr>
          <w:sz w:val="24"/>
        </w:rPr>
      </w:pPr>
    </w:p>
    <w:p w:rsidR="00F4272E" w:rsidRDefault="00D50165">
      <w:pPr>
        <w:pStyle w:val="P68B1DB1-Normal7"/>
        <w:spacing w:line="229" w:lineRule="auto"/>
        <w:ind w:right="20"/>
        <w:jc w:val="both"/>
        <w:rPr>
          <w:color w:val="auto"/>
          <w:sz w:val="20"/>
        </w:rPr>
      </w:pPr>
      <w:r>
        <w:rPr>
          <w:b/>
        </w:rPr>
        <w:t>YÜZEY HAZIRLIĞI:</w:t>
      </w:r>
      <w:r>
        <w:t xml:space="preserve"> Yeni yüzeylerde: yüzey</w:t>
      </w:r>
      <w:r w:rsidR="00B570E5">
        <w:t>in</w:t>
      </w:r>
      <w:r>
        <w:t xml:space="preserve"> kuru ve </w:t>
      </w:r>
      <w:r w:rsidR="00B570E5">
        <w:t>oturmuş olduğundan emin olun</w:t>
      </w:r>
      <w:r>
        <w:t xml:space="preserve">, bir kat uygun şekilde seyreltilmiş PRIMER UNIFORMANTE AS </w:t>
      </w:r>
      <w:r w:rsidR="00B570E5">
        <w:t>astarı uygulayın</w:t>
      </w:r>
      <w:r>
        <w:t xml:space="preserve"> ve yaklaşık 3-4 saat beklettikten sonra CHIC</w:t>
      </w:r>
      <w:r w:rsidR="00B570E5" w:rsidRPr="00B570E5">
        <w:rPr>
          <w:vertAlign w:val="superscript"/>
        </w:rPr>
        <w:t>®</w:t>
      </w:r>
      <w:r w:rsidR="00B570E5">
        <w:rPr>
          <w:vertAlign w:val="superscript"/>
        </w:rPr>
        <w:t xml:space="preserve"> </w:t>
      </w:r>
      <w:r w:rsidR="00B570E5">
        <w:rPr>
          <w:i/>
        </w:rPr>
        <w:t>Mat</w:t>
      </w:r>
      <w:r w:rsidR="00B570E5">
        <w:t xml:space="preserve"> </w:t>
      </w:r>
      <w:r>
        <w:t xml:space="preserve">ile aynı renkte bir kat </w:t>
      </w:r>
      <w:r w:rsidR="00B570E5">
        <w:t>“</w:t>
      </w:r>
      <w:r>
        <w:t>L</w:t>
      </w:r>
      <w:r w:rsidR="00B570E5">
        <w:t>’ACRILI</w:t>
      </w:r>
      <w:r>
        <w:t>CO</w:t>
      </w:r>
      <w:r w:rsidR="00B570E5">
        <w:t>”</w:t>
      </w:r>
      <w:r>
        <w:t xml:space="preserve"> Evrensel Akrilik Boya uygulayın.</w:t>
      </w:r>
    </w:p>
    <w:p w:rsidR="00F4272E" w:rsidRDefault="00F4272E">
      <w:pPr>
        <w:spacing w:line="1" w:lineRule="exact"/>
        <w:rPr>
          <w:sz w:val="24"/>
        </w:rPr>
      </w:pPr>
    </w:p>
    <w:p w:rsidR="00F4272E" w:rsidRDefault="00B570E5">
      <w:pPr>
        <w:pStyle w:val="P68B1DB1-Normal7"/>
        <w:spacing w:line="227" w:lineRule="auto"/>
        <w:ind w:right="40"/>
        <w:jc w:val="both"/>
        <w:rPr>
          <w:color w:val="auto"/>
          <w:sz w:val="20"/>
        </w:rPr>
      </w:pPr>
      <w:r>
        <w:t xml:space="preserve">Eski </w:t>
      </w:r>
      <w:r w:rsidR="00D50165">
        <w:t>boya</w:t>
      </w:r>
      <w:r>
        <w:t xml:space="preserve">lı </w:t>
      </w:r>
      <w:r w:rsidR="00D50165">
        <w:t xml:space="preserve">yüzeylerde, </w:t>
      </w:r>
      <w:r>
        <w:t>CHIC</w:t>
      </w:r>
      <w:r w:rsidRPr="00B570E5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rPr>
          <w:i/>
        </w:rPr>
        <w:t>Mat</w:t>
      </w:r>
      <w:r w:rsidR="00D50165">
        <w:t xml:space="preserve"> uygulama</w:t>
      </w:r>
      <w:r>
        <w:t>sın</w:t>
      </w:r>
      <w:r w:rsidR="00D50165">
        <w:t>dan önce toz, yağ ve/veya gres gibi yapışmayı engelleyebilecek maddelerin ve soyul</w:t>
      </w:r>
      <w:r>
        <w:t xml:space="preserve">an kısımların kazınması ve ardından yeni yüzeyler için </w:t>
      </w:r>
      <w:r w:rsidR="000030DB">
        <w:t>uygulanan işlemlerle devam edilmesi tavsiye edilir</w:t>
      </w:r>
      <w:r w:rsidR="00D50165">
        <w:t>.</w:t>
      </w:r>
    </w:p>
    <w:p w:rsidR="00F4272E" w:rsidRDefault="00F4272E">
      <w:pPr>
        <w:spacing w:line="211" w:lineRule="exact"/>
        <w:rPr>
          <w:sz w:val="24"/>
        </w:rPr>
      </w:pPr>
    </w:p>
    <w:p w:rsidR="00F4272E" w:rsidRDefault="00D50165">
      <w:pPr>
        <w:pStyle w:val="P68B1DB1-Normal8"/>
        <w:spacing w:line="259" w:lineRule="auto"/>
        <w:ind w:right="20"/>
        <w:jc w:val="both"/>
        <w:rPr>
          <w:color w:val="auto"/>
          <w:sz w:val="20"/>
        </w:rPr>
      </w:pPr>
      <w:r>
        <w:rPr>
          <w:b/>
        </w:rPr>
        <w:t>UYGULAMALAR:</w:t>
      </w:r>
      <w:r>
        <w:t xml:space="preserve"> CHIC®</w:t>
      </w:r>
      <w:r>
        <w:rPr>
          <w:i/>
        </w:rPr>
        <w:t xml:space="preserve"> Mat</w:t>
      </w:r>
      <w:r>
        <w:t xml:space="preserve"> saf kıl fırça, </w:t>
      </w:r>
      <w:r w:rsidR="000030DB">
        <w:t>pamuk</w:t>
      </w:r>
      <w:r>
        <w:t xml:space="preserve"> ve eldiven</w:t>
      </w:r>
      <w:r w:rsidR="000030DB">
        <w:t xml:space="preserve"> ile uygulanabilir</w:t>
      </w:r>
      <w:r>
        <w:t xml:space="preserve">. Kullanıcı, ürünün uygulanma şeklini değiştirerek nihai estetik görünümü </w:t>
      </w:r>
      <w:r w:rsidR="000030DB">
        <w:t>ayarlayabilir</w:t>
      </w:r>
      <w:r>
        <w:t xml:space="preserve">. Ürün </w:t>
      </w:r>
      <w:r w:rsidR="000030DB">
        <w:t xml:space="preserve">bir </w:t>
      </w:r>
      <w:r>
        <w:t xml:space="preserve">fırça </w:t>
      </w:r>
      <w:r w:rsidR="000030DB">
        <w:t xml:space="preserve">yardımıyla </w:t>
      </w:r>
      <w:r>
        <w:t xml:space="preserve">iki kat halinde </w:t>
      </w:r>
      <w:r w:rsidR="000030DB">
        <w:t>ve</w:t>
      </w:r>
      <w:r>
        <w:t xml:space="preserve"> fırça darbeleri aynı yönde </w:t>
      </w:r>
      <w:r w:rsidR="000030DB">
        <w:t>olacak şekilde</w:t>
      </w:r>
      <w:r>
        <w:t xml:space="preserve"> </w:t>
      </w:r>
      <w:r w:rsidR="000030DB">
        <w:t xml:space="preserve">uygulanarak </w:t>
      </w:r>
      <w:r>
        <w:t xml:space="preserve">özel bir estetik </w:t>
      </w:r>
      <w:proofErr w:type="gramStart"/>
      <w:r w:rsidR="000030DB">
        <w:t>efekt</w:t>
      </w:r>
      <w:proofErr w:type="gramEnd"/>
      <w:r>
        <w:t xml:space="preserve"> elde edilebilir.</w:t>
      </w:r>
    </w:p>
    <w:p w:rsidR="00F4272E" w:rsidRDefault="00F4272E">
      <w:pPr>
        <w:spacing w:line="190" w:lineRule="exact"/>
        <w:rPr>
          <w:sz w:val="24"/>
        </w:rPr>
      </w:pPr>
    </w:p>
    <w:p w:rsidR="00F4272E" w:rsidRDefault="000030DB">
      <w:pPr>
        <w:pStyle w:val="P68B1DB1-Normal7"/>
        <w:spacing w:line="229" w:lineRule="auto"/>
        <w:ind w:right="40"/>
        <w:jc w:val="both"/>
        <w:rPr>
          <w:color w:val="auto"/>
          <w:sz w:val="20"/>
        </w:rPr>
      </w:pPr>
      <w:r>
        <w:rPr>
          <w:b/>
        </w:rPr>
        <w:t>SEYRELTME</w:t>
      </w:r>
      <w:r w:rsidR="00D50165">
        <w:rPr>
          <w:b/>
        </w:rPr>
        <w:t>:</w:t>
      </w:r>
      <w:r w:rsidR="00D50165">
        <w:t xml:space="preserve"> </w:t>
      </w:r>
      <w:r w:rsidRPr="006F278D">
        <w:rPr>
          <w:sz w:val="18"/>
          <w:szCs w:val="18"/>
        </w:rPr>
        <w:t>Ürün kullanıma hazırdır. Gerekirse, musluk suyu</w:t>
      </w:r>
      <w:r>
        <w:rPr>
          <w:sz w:val="18"/>
          <w:szCs w:val="18"/>
        </w:rPr>
        <w:t xml:space="preserve"> ile %5 oranında seyreltilebilir</w:t>
      </w:r>
      <w:r w:rsidR="00D50165">
        <w:t>.</w:t>
      </w:r>
    </w:p>
    <w:p w:rsidR="00F4272E" w:rsidRDefault="00F4272E">
      <w:pPr>
        <w:spacing w:line="207" w:lineRule="exact"/>
        <w:rPr>
          <w:sz w:val="24"/>
        </w:rPr>
      </w:pPr>
    </w:p>
    <w:p w:rsidR="00F4272E" w:rsidRDefault="00D50165">
      <w:pPr>
        <w:pStyle w:val="P68B1DB1-Normal7"/>
        <w:spacing w:line="229" w:lineRule="auto"/>
        <w:ind w:right="40"/>
        <w:jc w:val="both"/>
        <w:rPr>
          <w:color w:val="auto"/>
          <w:sz w:val="20"/>
        </w:rPr>
      </w:pPr>
      <w:r>
        <w:rPr>
          <w:b/>
        </w:rPr>
        <w:t>20°C</w:t>
      </w:r>
      <w:r w:rsidR="00B570E5">
        <w:rPr>
          <w:b/>
        </w:rPr>
        <w:t>’</w:t>
      </w:r>
      <w:r>
        <w:rPr>
          <w:b/>
        </w:rPr>
        <w:t xml:space="preserve">de ve %65 </w:t>
      </w:r>
      <w:proofErr w:type="spellStart"/>
      <w:r>
        <w:rPr>
          <w:b/>
        </w:rPr>
        <w:t>RH</w:t>
      </w:r>
      <w:r w:rsidR="00B570E5">
        <w:rPr>
          <w:b/>
        </w:rPr>
        <w:t>’</w:t>
      </w:r>
      <w:r>
        <w:rPr>
          <w:b/>
        </w:rPr>
        <w:t>de</w:t>
      </w:r>
      <w:proofErr w:type="spellEnd"/>
      <w:r>
        <w:rPr>
          <w:b/>
        </w:rPr>
        <w:t xml:space="preserve"> KURUMA SÜRESİ:</w:t>
      </w:r>
      <w:r>
        <w:t xml:space="preserve"> </w:t>
      </w:r>
      <w:r w:rsidR="000030DB" w:rsidRPr="000A5BF3">
        <w:rPr>
          <w:sz w:val="18"/>
          <w:szCs w:val="18"/>
        </w:rPr>
        <w:t>Toz kuruması yaklaşık 2 saat, tam kuruma yaklaşık 24 saat</w:t>
      </w:r>
      <w:r w:rsidR="000030DB">
        <w:rPr>
          <w:sz w:val="18"/>
          <w:szCs w:val="18"/>
        </w:rPr>
        <w:t xml:space="preserve">. </w:t>
      </w:r>
      <w:r w:rsidR="000030DB" w:rsidRPr="006F278D">
        <w:rPr>
          <w:sz w:val="18"/>
          <w:szCs w:val="18"/>
        </w:rPr>
        <w:t xml:space="preserve">Ürünün tamamen kuruması ve yıkamaya karşı direnç kazanması için </w:t>
      </w:r>
      <w:r w:rsidR="000030DB">
        <w:rPr>
          <w:sz w:val="18"/>
          <w:szCs w:val="18"/>
        </w:rPr>
        <w:t xml:space="preserve">en az </w:t>
      </w:r>
      <w:r w:rsidR="000030DB" w:rsidRPr="006F278D">
        <w:rPr>
          <w:sz w:val="18"/>
          <w:szCs w:val="18"/>
        </w:rPr>
        <w:t>on beş gün gereklidir</w:t>
      </w:r>
      <w:r>
        <w:t>.</w:t>
      </w:r>
    </w:p>
    <w:p w:rsidR="00F4272E" w:rsidRDefault="00F4272E">
      <w:pPr>
        <w:spacing w:line="197" w:lineRule="exact"/>
        <w:rPr>
          <w:sz w:val="24"/>
        </w:rPr>
      </w:pPr>
    </w:p>
    <w:p w:rsidR="00F4272E" w:rsidRDefault="00D50165">
      <w:pPr>
        <w:pStyle w:val="P68B1DB1-Normal7"/>
        <w:rPr>
          <w:color w:val="auto"/>
          <w:sz w:val="20"/>
        </w:rPr>
      </w:pPr>
      <w:r>
        <w:rPr>
          <w:b/>
        </w:rPr>
        <w:t>KATLAR ARASI</w:t>
      </w:r>
      <w:r w:rsidR="000030DB">
        <w:rPr>
          <w:b/>
        </w:rPr>
        <w:t xml:space="preserve"> SÜRE</w:t>
      </w:r>
      <w:r>
        <w:rPr>
          <w:b/>
        </w:rPr>
        <w:t>:</w:t>
      </w:r>
      <w:r>
        <w:t xml:space="preserve"> 20 °C</w:t>
      </w:r>
      <w:r w:rsidR="00B570E5">
        <w:t>’</w:t>
      </w:r>
      <w:r>
        <w:t>de yaklaşık 4 saat.</w:t>
      </w:r>
    </w:p>
    <w:p w:rsidR="00F4272E" w:rsidRDefault="00F4272E">
      <w:pPr>
        <w:spacing w:line="207" w:lineRule="exact"/>
        <w:rPr>
          <w:sz w:val="24"/>
        </w:rPr>
      </w:pPr>
    </w:p>
    <w:p w:rsidR="00F4272E" w:rsidRDefault="00D50165">
      <w:pPr>
        <w:pStyle w:val="P68B1DB1-Normal6"/>
        <w:spacing w:line="242" w:lineRule="auto"/>
        <w:ind w:right="40"/>
        <w:jc w:val="both"/>
        <w:rPr>
          <w:color w:val="auto"/>
          <w:sz w:val="20"/>
        </w:rPr>
      </w:pPr>
      <w:r>
        <w:rPr>
          <w:b/>
        </w:rPr>
        <w:t>ÇEVRE KOŞULLARI:</w:t>
      </w:r>
      <w:r>
        <w:t xml:space="preserve"> </w:t>
      </w:r>
      <w:r w:rsidR="000030DB" w:rsidRPr="006F278D">
        <w:rPr>
          <w:szCs w:val="18"/>
        </w:rPr>
        <w:t xml:space="preserve">Ürün +5°C ile +30°C arasındaki </w:t>
      </w:r>
      <w:r w:rsidR="000030DB">
        <w:rPr>
          <w:szCs w:val="18"/>
        </w:rPr>
        <w:t>(</w:t>
      </w:r>
      <w:r w:rsidR="000030DB" w:rsidRPr="006F278D">
        <w:rPr>
          <w:szCs w:val="18"/>
        </w:rPr>
        <w:t>ortam ve/veya yüzey</w:t>
      </w:r>
      <w:r w:rsidR="000030DB">
        <w:rPr>
          <w:szCs w:val="18"/>
        </w:rPr>
        <w:t>)</w:t>
      </w:r>
      <w:r w:rsidR="000030DB" w:rsidRPr="006F278D">
        <w:rPr>
          <w:szCs w:val="18"/>
        </w:rPr>
        <w:t xml:space="preserve"> sıcaklıklarında uygulanmalıdır</w:t>
      </w:r>
      <w:r>
        <w:t>.</w:t>
      </w:r>
    </w:p>
    <w:p w:rsidR="00F4272E" w:rsidRDefault="00F4272E">
      <w:pPr>
        <w:spacing w:line="206" w:lineRule="exact"/>
        <w:rPr>
          <w:sz w:val="24"/>
        </w:rPr>
      </w:pPr>
    </w:p>
    <w:p w:rsidR="000030DB" w:rsidRPr="000030DB" w:rsidRDefault="000030DB" w:rsidP="000030DB">
      <w:pPr>
        <w:pStyle w:val="P68B1DB1-Normal9"/>
        <w:rPr>
          <w:rFonts w:ascii="Arial" w:hAnsi="Arial" w:cs="Arial"/>
          <w:b/>
          <w:sz w:val="18"/>
          <w:szCs w:val="18"/>
        </w:rPr>
      </w:pPr>
      <w:r w:rsidRPr="000030DB">
        <w:rPr>
          <w:rFonts w:ascii="Arial" w:hAnsi="Arial" w:cs="Arial"/>
          <w:b/>
          <w:sz w:val="18"/>
          <w:szCs w:val="18"/>
        </w:rPr>
        <w:t>EKİPMAN TEMİZLİĞİ:</w:t>
      </w:r>
    </w:p>
    <w:p w:rsidR="00F4272E" w:rsidRDefault="000030DB" w:rsidP="000030DB">
      <w:pPr>
        <w:pStyle w:val="P68B1DB1-Normal7"/>
        <w:spacing w:line="229" w:lineRule="auto"/>
        <w:ind w:right="40"/>
        <w:jc w:val="both"/>
        <w:rPr>
          <w:color w:val="auto"/>
          <w:sz w:val="20"/>
        </w:rPr>
      </w:pPr>
      <w:r w:rsidRPr="006F278D">
        <w:rPr>
          <w:sz w:val="18"/>
          <w:szCs w:val="18"/>
        </w:rPr>
        <w:t>Kullanımdan hemen sonra su ile temizleyiniz</w:t>
      </w:r>
      <w:r w:rsidR="00D50165">
        <w:t>.</w:t>
      </w:r>
    </w:p>
    <w:p w:rsidR="00F4272E" w:rsidRDefault="00F4272E">
      <w:pPr>
        <w:pBdr>
          <w:bottom w:val="single" w:sz="12" w:space="1" w:color="auto"/>
        </w:pBdr>
        <w:spacing w:line="200" w:lineRule="exact"/>
        <w:rPr>
          <w:sz w:val="24"/>
        </w:rPr>
      </w:pPr>
    </w:p>
    <w:p w:rsidR="00B570E5" w:rsidRDefault="00B570E5">
      <w:pPr>
        <w:spacing w:line="200" w:lineRule="exact"/>
        <w:rPr>
          <w:sz w:val="24"/>
        </w:rPr>
      </w:pPr>
    </w:p>
    <w:p w:rsidR="00F4272E" w:rsidRDefault="00F4272E">
      <w:pPr>
        <w:spacing w:line="216" w:lineRule="exact"/>
        <w:rPr>
          <w:sz w:val="24"/>
        </w:rPr>
      </w:pPr>
    </w:p>
    <w:p w:rsidR="00F4272E" w:rsidRDefault="00D50165">
      <w:pPr>
        <w:pStyle w:val="P68B1DB1-Normal7"/>
        <w:rPr>
          <w:color w:val="auto"/>
          <w:sz w:val="20"/>
        </w:rPr>
      </w:pPr>
      <w:r>
        <w:rPr>
          <w:b/>
        </w:rPr>
        <w:t>PAKET BOYUTLARI:</w:t>
      </w:r>
      <w:r>
        <w:t xml:space="preserve"> 6 x 1,25 </w:t>
      </w:r>
      <w:r w:rsidR="00B570E5">
        <w:t>L</w:t>
      </w:r>
      <w:r>
        <w:t xml:space="preserve"> - 2 x 2,5 </w:t>
      </w:r>
      <w:r w:rsidR="00B570E5">
        <w:t>L</w:t>
      </w:r>
      <w:r>
        <w:t xml:space="preserve"> - 2 x 5 </w:t>
      </w:r>
      <w:r w:rsidR="00B570E5">
        <w:t>L</w:t>
      </w:r>
      <w:r>
        <w:t xml:space="preserve"> - 15 </w:t>
      </w:r>
      <w:r w:rsidR="00B570E5">
        <w:t>L</w:t>
      </w:r>
      <w:r>
        <w:t>.</w:t>
      </w:r>
    </w:p>
    <w:p w:rsidR="00F4272E" w:rsidRDefault="00F4272E">
      <w:pPr>
        <w:spacing w:line="205" w:lineRule="exact"/>
        <w:rPr>
          <w:sz w:val="24"/>
        </w:rPr>
      </w:pPr>
    </w:p>
    <w:p w:rsidR="00F4272E" w:rsidRDefault="00D50165">
      <w:pPr>
        <w:pStyle w:val="P68B1DB1-Normal7"/>
        <w:spacing w:line="230" w:lineRule="auto"/>
        <w:ind w:right="40"/>
        <w:jc w:val="both"/>
        <w:rPr>
          <w:color w:val="auto"/>
          <w:sz w:val="20"/>
        </w:rPr>
      </w:pPr>
      <w:r>
        <w:rPr>
          <w:b/>
        </w:rPr>
        <w:t>MEVCUT RENKLER:</w:t>
      </w:r>
      <w:r>
        <w:t xml:space="preserve"> Mat </w:t>
      </w:r>
      <w:proofErr w:type="gramStart"/>
      <w:r w:rsidR="000030DB">
        <w:t>baz</w:t>
      </w:r>
      <w:proofErr w:type="gramEnd"/>
      <w:r>
        <w:t xml:space="preserve">. </w:t>
      </w:r>
      <w:r w:rsidR="000030DB">
        <w:t xml:space="preserve">Baz ürün, </w:t>
      </w:r>
      <w:r>
        <w:t>Tonerler veya S2K Renklendirme Sistemi kullanılarak renkl</w:t>
      </w:r>
      <w:r w:rsidR="000030DB">
        <w:t>endirilebili</w:t>
      </w:r>
      <w:r>
        <w:t>r.</w:t>
      </w:r>
    </w:p>
    <w:p w:rsidR="00F4272E" w:rsidRDefault="00F4272E">
      <w:pPr>
        <w:spacing w:line="205" w:lineRule="exact"/>
        <w:rPr>
          <w:sz w:val="24"/>
        </w:rPr>
      </w:pPr>
    </w:p>
    <w:p w:rsidR="00F4272E" w:rsidRDefault="00B570E5">
      <w:pPr>
        <w:pStyle w:val="P68B1DB1-Normal7"/>
        <w:spacing w:line="229" w:lineRule="auto"/>
        <w:ind w:right="40"/>
        <w:jc w:val="both"/>
        <w:rPr>
          <w:color w:val="auto"/>
          <w:sz w:val="20"/>
        </w:rPr>
      </w:pPr>
      <w:r>
        <w:rPr>
          <w:b/>
        </w:rPr>
        <w:t>SAKLAMA</w:t>
      </w:r>
      <w:r w:rsidR="00D50165">
        <w:rPr>
          <w:b/>
        </w:rPr>
        <w:t xml:space="preserve"> VE DEPOLAMA:</w:t>
      </w:r>
      <w:r w:rsidR="000030DB">
        <w:t xml:space="preserve"> Ü</w:t>
      </w:r>
      <w:r w:rsidR="00D50165">
        <w:t>rün</w:t>
      </w:r>
      <w:r w:rsidR="000030DB">
        <w:t>,</w:t>
      </w:r>
      <w:r w:rsidR="000030DB" w:rsidRPr="000A5BF3">
        <w:rPr>
          <w:sz w:val="18"/>
          <w:szCs w:val="18"/>
        </w:rPr>
        <w:t xml:space="preserve"> serin, kuru ve dondan korunan bir yerde</w:t>
      </w:r>
      <w:r w:rsidR="000030DB">
        <w:t xml:space="preserve"> </w:t>
      </w:r>
      <w:r w:rsidR="00D50165">
        <w:t>saklandığında satın alma tarihinden itibaren en az 18 ay</w:t>
      </w:r>
      <w:r w:rsidR="000030DB">
        <w:t xml:space="preserve"> süresince </w:t>
      </w:r>
      <w:r w:rsidR="00023F3F">
        <w:t>özelliğini korur</w:t>
      </w:r>
      <w:r w:rsidR="00D50165">
        <w:t>.</w:t>
      </w:r>
    </w:p>
    <w:p w:rsidR="00F4272E" w:rsidRDefault="00F4272E">
      <w:pPr>
        <w:spacing w:line="197" w:lineRule="exact"/>
        <w:rPr>
          <w:sz w:val="24"/>
        </w:rPr>
      </w:pPr>
    </w:p>
    <w:p w:rsidR="001A0DE7" w:rsidRDefault="001A0DE7">
      <w:pPr>
        <w:spacing w:line="197" w:lineRule="exact"/>
        <w:rPr>
          <w:sz w:val="24"/>
        </w:rPr>
      </w:pPr>
      <w:bookmarkStart w:id="0" w:name="_GoBack"/>
      <w:bookmarkEnd w:id="0"/>
    </w:p>
    <w:p w:rsidR="00F4272E" w:rsidRPr="00C37B9C" w:rsidRDefault="00D50165" w:rsidP="00C37B9C">
      <w:pPr>
        <w:pStyle w:val="P68B1DB1-Normal10"/>
        <w:rPr>
          <w:b w:val="0"/>
          <w:color w:val="auto"/>
          <w:sz w:val="20"/>
        </w:rPr>
      </w:pPr>
      <w:r>
        <w:t>NOT:</w:t>
      </w:r>
      <w:r w:rsidR="00C37B9C">
        <w:t xml:space="preserve"> </w:t>
      </w:r>
      <w:r w:rsidR="00B570E5" w:rsidRPr="00C37B9C">
        <w:rPr>
          <w:b w:val="0"/>
        </w:rPr>
        <w:t xml:space="preserve">Bu belge bilimsel ve teknik bilgilerimiz doğrultusunda hazırlanmıştır. </w:t>
      </w:r>
      <w:proofErr w:type="spellStart"/>
      <w:r w:rsidR="00B570E5" w:rsidRPr="00C37B9C">
        <w:rPr>
          <w:b w:val="0"/>
        </w:rPr>
        <w:t>Di</w:t>
      </w:r>
      <w:proofErr w:type="spellEnd"/>
      <w:r w:rsidR="00B570E5" w:rsidRPr="00C37B9C">
        <w:rPr>
          <w:b w:val="0"/>
        </w:rPr>
        <w:t xml:space="preserve"> </w:t>
      </w:r>
      <w:proofErr w:type="spellStart"/>
      <w:r w:rsidR="00B570E5" w:rsidRPr="00C37B9C">
        <w:rPr>
          <w:b w:val="0"/>
        </w:rPr>
        <w:t>Donato</w:t>
      </w:r>
      <w:proofErr w:type="spellEnd"/>
      <w:r w:rsidR="00B570E5" w:rsidRPr="00C37B9C">
        <w:rPr>
          <w:b w:val="0"/>
        </w:rPr>
        <w:t xml:space="preserve"> </w:t>
      </w:r>
      <w:proofErr w:type="spellStart"/>
      <w:r w:rsidR="00B570E5" w:rsidRPr="00C37B9C">
        <w:rPr>
          <w:b w:val="0"/>
        </w:rPr>
        <w:t>SpA</w:t>
      </w:r>
      <w:proofErr w:type="spellEnd"/>
      <w:r w:rsidR="00B570E5" w:rsidRPr="00C37B9C">
        <w:rPr>
          <w:b w:val="0"/>
        </w:rPr>
        <w:t xml:space="preserve">, uygulama koşulları ve yöntemleri kontrolü dışında olduğundan, bu ürünle elde edilen sonuçlarla ilgili herhangi bir sorumluluk kabul etmez. Bu nedenle, </w:t>
      </w:r>
      <w:r w:rsidR="00C37B9C">
        <w:rPr>
          <w:b w:val="0"/>
        </w:rPr>
        <w:t>ürünü</w:t>
      </w:r>
      <w:r w:rsidR="00B570E5" w:rsidRPr="00C37B9C">
        <w:rPr>
          <w:b w:val="0"/>
        </w:rPr>
        <w:t xml:space="preserve"> kullanmadan önce kullanım amacına uygun olup olmadığını kontrol etmenizi öneririz</w:t>
      </w:r>
      <w:r w:rsidRPr="00C37B9C">
        <w:rPr>
          <w:b w:val="0"/>
        </w:rPr>
        <w:t>.</w:t>
      </w:r>
    </w:p>
    <w:sectPr w:rsidR="00F4272E" w:rsidRPr="00C37B9C">
      <w:type w:val="continuous"/>
      <w:pgSz w:w="11900" w:h="16838"/>
      <w:pgMar w:top="817" w:right="826" w:bottom="792" w:left="840" w:header="0" w:footer="0" w:gutter="0"/>
      <w:cols w:num="2" w:space="708" w:equalWidth="0">
        <w:col w:w="4900" w:space="720"/>
        <w:col w:w="4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E"/>
    <w:rsid w:val="000030DB"/>
    <w:rsid w:val="00023F3F"/>
    <w:rsid w:val="001A0DE7"/>
    <w:rsid w:val="00946003"/>
    <w:rsid w:val="00B570E5"/>
    <w:rsid w:val="00C37B9C"/>
    <w:rsid w:val="00D50165"/>
    <w:rsid w:val="00E6301D"/>
    <w:rsid w:val="00F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Arial" w:eastAsia="Arial" w:hAnsi="Arial" w:cs="Arial"/>
      <w:b/>
      <w:color w:val="1A171C"/>
      <w:sz w:val="24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sz w:val="24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color w:val="1A171C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color w:val="1A171C"/>
      <w:sz w:val="32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b/>
      <w:color w:val="1A171C"/>
      <w:sz w:val="26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color w:val="1A171C"/>
      <w:sz w:val="18"/>
    </w:rPr>
  </w:style>
  <w:style w:type="paragraph" w:customStyle="1" w:styleId="P68B1DB1-Normal7">
    <w:name w:val="P68B1DB1-Normal7"/>
    <w:basedOn w:val="Normal"/>
    <w:rPr>
      <w:rFonts w:ascii="Arial" w:eastAsia="Arial" w:hAnsi="Arial" w:cs="Arial"/>
      <w:color w:val="1A171C"/>
      <w:sz w:val="19"/>
    </w:rPr>
  </w:style>
  <w:style w:type="paragraph" w:customStyle="1" w:styleId="P68B1DB1-Normal8">
    <w:name w:val="P68B1DB1-Normal8"/>
    <w:basedOn w:val="Normal"/>
    <w:rPr>
      <w:rFonts w:ascii="Arial" w:eastAsia="Arial" w:hAnsi="Arial" w:cs="Arial"/>
      <w:color w:val="1A171C"/>
      <w:sz w:val="17"/>
    </w:rPr>
  </w:style>
  <w:style w:type="paragraph" w:customStyle="1" w:styleId="P68B1DB1-Normal9">
    <w:name w:val="P68B1DB1-Normal9"/>
    <w:basedOn w:val="Normal"/>
    <w:rPr>
      <w:sz w:val="24"/>
    </w:rPr>
  </w:style>
  <w:style w:type="paragraph" w:customStyle="1" w:styleId="P68B1DB1-Normal10">
    <w:name w:val="P68B1DB1-Normal10"/>
    <w:basedOn w:val="Normal"/>
    <w:rPr>
      <w:rFonts w:ascii="Arial" w:eastAsia="Arial" w:hAnsi="Arial" w:cs="Arial"/>
      <w:b/>
      <w:color w:val="1A171C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Arial" w:eastAsia="Arial" w:hAnsi="Arial" w:cs="Arial"/>
      <w:b/>
      <w:color w:val="1A171C"/>
      <w:sz w:val="24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sz w:val="24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color w:val="1A171C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color w:val="1A171C"/>
      <w:sz w:val="32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b/>
      <w:color w:val="1A171C"/>
      <w:sz w:val="26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color w:val="1A171C"/>
      <w:sz w:val="18"/>
    </w:rPr>
  </w:style>
  <w:style w:type="paragraph" w:customStyle="1" w:styleId="P68B1DB1-Normal7">
    <w:name w:val="P68B1DB1-Normal7"/>
    <w:basedOn w:val="Normal"/>
    <w:rPr>
      <w:rFonts w:ascii="Arial" w:eastAsia="Arial" w:hAnsi="Arial" w:cs="Arial"/>
      <w:color w:val="1A171C"/>
      <w:sz w:val="19"/>
    </w:rPr>
  </w:style>
  <w:style w:type="paragraph" w:customStyle="1" w:styleId="P68B1DB1-Normal8">
    <w:name w:val="P68B1DB1-Normal8"/>
    <w:basedOn w:val="Normal"/>
    <w:rPr>
      <w:rFonts w:ascii="Arial" w:eastAsia="Arial" w:hAnsi="Arial" w:cs="Arial"/>
      <w:color w:val="1A171C"/>
      <w:sz w:val="17"/>
    </w:rPr>
  </w:style>
  <w:style w:type="paragraph" w:customStyle="1" w:styleId="P68B1DB1-Normal9">
    <w:name w:val="P68B1DB1-Normal9"/>
    <w:basedOn w:val="Normal"/>
    <w:rPr>
      <w:sz w:val="24"/>
    </w:rPr>
  </w:style>
  <w:style w:type="paragraph" w:customStyle="1" w:styleId="P68B1DB1-Normal10">
    <w:name w:val="P68B1DB1-Normal10"/>
    <w:basedOn w:val="Normal"/>
    <w:rPr>
      <w:rFonts w:ascii="Arial" w:eastAsia="Arial" w:hAnsi="Arial" w:cs="Arial"/>
      <w:b/>
      <w:color w:val="1A171C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2021-12-07T14:40:00Z</dcterms:created>
  <dcterms:modified xsi:type="dcterms:W3CDTF">2021-12-13T10:32:00Z</dcterms:modified>
</cp:coreProperties>
</file>